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6B6D" w14:textId="77777777" w:rsidR="00AC3068" w:rsidRDefault="00AC3068" w:rsidP="006D5B03">
      <w:pPr>
        <w:jc w:val="center"/>
        <w:rPr>
          <w:rFonts w:ascii="Times New Roman" w:hAnsi="Times New Roman" w:cs="Times New Roman"/>
          <w:lang w:val="es-ES"/>
        </w:rPr>
      </w:pPr>
    </w:p>
    <w:p w14:paraId="7126370E" w14:textId="77777777" w:rsidR="00AC3068" w:rsidRDefault="00AC3068" w:rsidP="006D5B03">
      <w:pPr>
        <w:jc w:val="center"/>
        <w:rPr>
          <w:rFonts w:ascii="Times New Roman" w:hAnsi="Times New Roman" w:cs="Times New Roman"/>
          <w:lang w:val="es-ES"/>
        </w:rPr>
      </w:pPr>
    </w:p>
    <w:p w14:paraId="4C073D8B" w14:textId="58633647" w:rsidR="006D3CEF" w:rsidRPr="00616F08" w:rsidRDefault="00616F08" w:rsidP="006D5B03">
      <w:pPr>
        <w:jc w:val="center"/>
        <w:rPr>
          <w:rFonts w:ascii="Times New Roman" w:hAnsi="Times New Roman" w:cs="Times New Roman"/>
          <w:lang w:val="es-ES"/>
        </w:rPr>
      </w:pPr>
      <w:r w:rsidRPr="00616F08">
        <w:rPr>
          <w:rFonts w:ascii="Times New Roman" w:hAnsi="Times New Roman" w:cs="Times New Roman"/>
          <w:lang w:val="es-ES"/>
        </w:rPr>
        <w:t>Calendario electoral</w:t>
      </w:r>
    </w:p>
    <w:p w14:paraId="585BB24C" w14:textId="1EAEDEB7" w:rsidR="00616F08" w:rsidRPr="00616F08" w:rsidRDefault="00616F08" w:rsidP="006D5B03">
      <w:pPr>
        <w:jc w:val="center"/>
        <w:rPr>
          <w:rFonts w:ascii="Times New Roman" w:hAnsi="Times New Roman" w:cs="Times New Roman"/>
          <w:lang w:val="es-ES"/>
        </w:rPr>
      </w:pPr>
      <w:r w:rsidRPr="00616F08">
        <w:rPr>
          <w:rFonts w:ascii="Times New Roman" w:hAnsi="Times New Roman" w:cs="Times New Roman"/>
          <w:lang w:val="es-ES"/>
        </w:rPr>
        <w:t>Elecciones a Director/a del Departamento</w:t>
      </w:r>
    </w:p>
    <w:p w14:paraId="4556C2B6" w14:textId="5D35161C" w:rsidR="00616F08" w:rsidRDefault="00616F08" w:rsidP="006D5B03">
      <w:pPr>
        <w:jc w:val="center"/>
        <w:rPr>
          <w:rFonts w:ascii="Times New Roman" w:hAnsi="Times New Roman" w:cs="Times New Roman"/>
          <w:lang w:val="es-ES"/>
        </w:rPr>
      </w:pPr>
      <w:r w:rsidRPr="00616F08">
        <w:rPr>
          <w:rFonts w:ascii="Times New Roman" w:hAnsi="Times New Roman" w:cs="Times New Roman"/>
          <w:lang w:val="es-ES"/>
        </w:rPr>
        <w:t>Departamento de Filología Griega y Latina, Universidad de Sevilla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16F08" w:rsidRPr="00413B77" w14:paraId="12D4540C" w14:textId="77777777" w:rsidTr="00616F08">
        <w:tc>
          <w:tcPr>
            <w:tcW w:w="2689" w:type="dxa"/>
          </w:tcPr>
          <w:p w14:paraId="700959DC" w14:textId="2B943E0C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  <w:r w:rsidR="00A927BC">
              <w:rPr>
                <w:rFonts w:ascii="Times New Roman" w:hAnsi="Times New Roman" w:cs="Times New Roman"/>
                <w:lang w:val="es-ES"/>
              </w:rPr>
              <w:t>8</w:t>
            </w:r>
            <w:r>
              <w:rPr>
                <w:rFonts w:ascii="Times New Roman" w:hAnsi="Times New Roman" w:cs="Times New Roman"/>
                <w:lang w:val="es-ES"/>
              </w:rPr>
              <w:t xml:space="preserve"> diciembre 2024</w:t>
            </w:r>
          </w:p>
        </w:tc>
        <w:tc>
          <w:tcPr>
            <w:tcW w:w="5805" w:type="dxa"/>
          </w:tcPr>
          <w:p w14:paraId="31C94E79" w14:textId="4AF55253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Convocatoria de elecciones y publicación del censo electoral provisional</w:t>
            </w:r>
          </w:p>
        </w:tc>
      </w:tr>
      <w:tr w:rsidR="00616F08" w:rsidRPr="00413B77" w14:paraId="724F9ABD" w14:textId="77777777" w:rsidTr="00616F08">
        <w:tc>
          <w:tcPr>
            <w:tcW w:w="2689" w:type="dxa"/>
          </w:tcPr>
          <w:p w14:paraId="03E5ECCA" w14:textId="77777777" w:rsidR="00413B77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</w:t>
            </w:r>
            <w:r w:rsidR="00A927BC">
              <w:rPr>
                <w:rFonts w:ascii="Times New Roman" w:hAnsi="Times New Roman" w:cs="Times New Roman"/>
                <w:lang w:val="es-ES"/>
              </w:rPr>
              <w:t>8</w:t>
            </w:r>
            <w:r>
              <w:rPr>
                <w:rFonts w:ascii="Times New Roman" w:hAnsi="Times New Roman" w:cs="Times New Roman"/>
                <w:lang w:val="es-ES"/>
              </w:rPr>
              <w:t xml:space="preserve"> diciembre 2024</w:t>
            </w:r>
            <w:r w:rsidR="00A927BC">
              <w:rPr>
                <w:rFonts w:ascii="Times New Roman" w:hAnsi="Times New Roman" w:cs="Times New Roman"/>
                <w:lang w:val="es-ES"/>
              </w:rPr>
              <w:t xml:space="preserve"> – </w:t>
            </w:r>
          </w:p>
          <w:p w14:paraId="76A90CE6" w14:textId="29E2FBE3" w:rsidR="00616F08" w:rsidRDefault="00A927BC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 enero 2025</w:t>
            </w:r>
          </w:p>
        </w:tc>
        <w:tc>
          <w:tcPr>
            <w:tcW w:w="5805" w:type="dxa"/>
          </w:tcPr>
          <w:p w14:paraId="4E60CAC4" w14:textId="065B9774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El censo electoral provisional permanece publicado</w:t>
            </w:r>
          </w:p>
        </w:tc>
      </w:tr>
      <w:tr w:rsidR="00616F08" w:rsidRPr="00413B77" w14:paraId="03C159D3" w14:textId="77777777" w:rsidTr="00616F08">
        <w:tc>
          <w:tcPr>
            <w:tcW w:w="2689" w:type="dxa"/>
          </w:tcPr>
          <w:p w14:paraId="72F0472F" w14:textId="1A6FB8BD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8-10 enero 2025</w:t>
            </w:r>
          </w:p>
        </w:tc>
        <w:tc>
          <w:tcPr>
            <w:tcW w:w="5805" w:type="dxa"/>
          </w:tcPr>
          <w:p w14:paraId="06E7C01A" w14:textId="017EEC1D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Plazo de reclamaciones al censo provisional</w:t>
            </w:r>
          </w:p>
        </w:tc>
      </w:tr>
      <w:tr w:rsidR="00616F08" w:rsidRPr="00413B77" w14:paraId="78841AA4" w14:textId="77777777" w:rsidTr="00616F08">
        <w:tc>
          <w:tcPr>
            <w:tcW w:w="2689" w:type="dxa"/>
          </w:tcPr>
          <w:p w14:paraId="2B9FA5DB" w14:textId="44A5FDB3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13 enero 2025</w:t>
            </w:r>
          </w:p>
        </w:tc>
        <w:tc>
          <w:tcPr>
            <w:tcW w:w="5805" w:type="dxa"/>
          </w:tcPr>
          <w:p w14:paraId="26AA90DC" w14:textId="5EB3CC10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Publicación del censo definitivo y apertura del plazo para presentar candidaturas</w:t>
            </w:r>
          </w:p>
        </w:tc>
      </w:tr>
      <w:tr w:rsidR="00616F08" w14:paraId="298C5918" w14:textId="77777777" w:rsidTr="00616F08">
        <w:tc>
          <w:tcPr>
            <w:tcW w:w="2689" w:type="dxa"/>
          </w:tcPr>
          <w:p w14:paraId="7EFEF3CB" w14:textId="144701A7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13-21 enero 2025</w:t>
            </w:r>
          </w:p>
        </w:tc>
        <w:tc>
          <w:tcPr>
            <w:tcW w:w="5805" w:type="dxa"/>
          </w:tcPr>
          <w:p w14:paraId="15DBBA72" w14:textId="3DF2A549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Plazo para presentar candidaturas</w:t>
            </w:r>
          </w:p>
        </w:tc>
      </w:tr>
      <w:tr w:rsidR="00616F08" w14:paraId="17B19D31" w14:textId="77777777" w:rsidTr="00616F08">
        <w:tc>
          <w:tcPr>
            <w:tcW w:w="2689" w:type="dxa"/>
          </w:tcPr>
          <w:p w14:paraId="0842B19C" w14:textId="4B914708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22 enero 2025</w:t>
            </w:r>
          </w:p>
        </w:tc>
        <w:tc>
          <w:tcPr>
            <w:tcW w:w="5805" w:type="dxa"/>
          </w:tcPr>
          <w:p w14:paraId="01A45085" w14:textId="31A04252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Proclamación de candidaturas provisionales</w:t>
            </w:r>
          </w:p>
        </w:tc>
      </w:tr>
      <w:tr w:rsidR="00616F08" w:rsidRPr="00413B77" w14:paraId="249C60F4" w14:textId="77777777" w:rsidTr="00616F08">
        <w:tc>
          <w:tcPr>
            <w:tcW w:w="2689" w:type="dxa"/>
          </w:tcPr>
          <w:p w14:paraId="13E80DFD" w14:textId="2593A326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22-29 enero 2025</w:t>
            </w:r>
          </w:p>
        </w:tc>
        <w:tc>
          <w:tcPr>
            <w:tcW w:w="5805" w:type="dxa"/>
          </w:tcPr>
          <w:p w14:paraId="486D4FD4" w14:textId="0413877C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Plazo de reclamaciones a las candidaturas provisionales</w:t>
            </w:r>
          </w:p>
        </w:tc>
      </w:tr>
      <w:tr w:rsidR="00616F08" w:rsidRPr="00413B77" w14:paraId="786342AD" w14:textId="77777777" w:rsidTr="00616F08">
        <w:tc>
          <w:tcPr>
            <w:tcW w:w="2689" w:type="dxa"/>
          </w:tcPr>
          <w:p w14:paraId="1E404636" w14:textId="6F230753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31 enero 2025</w:t>
            </w:r>
          </w:p>
        </w:tc>
        <w:tc>
          <w:tcPr>
            <w:tcW w:w="5805" w:type="dxa"/>
          </w:tcPr>
          <w:p w14:paraId="6F870115" w14:textId="77777777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Proclamación de candidaturas definitivas e inicio de la campaña electoral</w:t>
            </w:r>
          </w:p>
          <w:p w14:paraId="22D249BB" w14:textId="6EC62E0F" w:rsidR="005F655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Envío de convocatoria de reunión extraordinaria del Consejo de Departamento con objeto de realizar la votación</w:t>
            </w:r>
          </w:p>
        </w:tc>
      </w:tr>
      <w:tr w:rsidR="00616F08" w:rsidRPr="009C1F23" w14:paraId="6A45448F" w14:textId="77777777" w:rsidTr="00616F08">
        <w:tc>
          <w:tcPr>
            <w:tcW w:w="2689" w:type="dxa"/>
          </w:tcPr>
          <w:p w14:paraId="1D27985C" w14:textId="6FAA109D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31 enero 14 febrero 2025</w:t>
            </w:r>
          </w:p>
        </w:tc>
        <w:tc>
          <w:tcPr>
            <w:tcW w:w="5805" w:type="dxa"/>
          </w:tcPr>
          <w:p w14:paraId="130CB9EC" w14:textId="3BCC7982" w:rsidR="00616F08" w:rsidRDefault="00616F0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Campaña electoral</w:t>
            </w:r>
          </w:p>
        </w:tc>
      </w:tr>
      <w:tr w:rsidR="009C1F23" w:rsidRPr="00413B77" w14:paraId="4C86B62E" w14:textId="77777777" w:rsidTr="00616F08">
        <w:tc>
          <w:tcPr>
            <w:tcW w:w="2689" w:type="dxa"/>
          </w:tcPr>
          <w:p w14:paraId="70D28A2B" w14:textId="7A138FC7" w:rsidR="009C1F23" w:rsidRDefault="009C1F23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4-14 febrero 2025</w:t>
            </w:r>
          </w:p>
        </w:tc>
        <w:tc>
          <w:tcPr>
            <w:tcW w:w="5805" w:type="dxa"/>
          </w:tcPr>
          <w:p w14:paraId="580B81FD" w14:textId="320B9FE7" w:rsidR="009C1F23" w:rsidRDefault="009C1F23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Plazo para emitir el voto por anticipado</w:t>
            </w:r>
          </w:p>
        </w:tc>
      </w:tr>
      <w:tr w:rsidR="005F6558" w:rsidRPr="00413B77" w14:paraId="5A760791" w14:textId="77777777" w:rsidTr="00616F08">
        <w:tc>
          <w:tcPr>
            <w:tcW w:w="2689" w:type="dxa"/>
          </w:tcPr>
          <w:p w14:paraId="5A75393F" w14:textId="2579635E" w:rsidR="005F655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1-5 febrero</w:t>
            </w:r>
            <w:r w:rsidR="009C1F23">
              <w:rPr>
                <w:rFonts w:ascii="Times New Roman" w:hAnsi="Times New Roman" w:cs="Times New Roman"/>
                <w:lang w:val="es-ES"/>
              </w:rPr>
              <w:t xml:space="preserve"> 2025</w:t>
            </w:r>
          </w:p>
        </w:tc>
        <w:tc>
          <w:tcPr>
            <w:tcW w:w="5805" w:type="dxa"/>
          </w:tcPr>
          <w:p w14:paraId="5E220711" w14:textId="40D2FB0E" w:rsidR="005F655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Plazo para solicitar actuar como interventor/a</w:t>
            </w:r>
          </w:p>
        </w:tc>
      </w:tr>
      <w:tr w:rsidR="00616F08" w:rsidRPr="00413B77" w14:paraId="2654E645" w14:textId="77777777" w:rsidTr="00616F08">
        <w:tc>
          <w:tcPr>
            <w:tcW w:w="2689" w:type="dxa"/>
          </w:tcPr>
          <w:p w14:paraId="7E641A21" w14:textId="0765A797" w:rsidR="00616F08" w:rsidRDefault="007B3EE5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6 febrero 2025</w:t>
            </w:r>
          </w:p>
        </w:tc>
        <w:tc>
          <w:tcPr>
            <w:tcW w:w="5805" w:type="dxa"/>
          </w:tcPr>
          <w:p w14:paraId="614B71AD" w14:textId="1310548C" w:rsidR="00616F08" w:rsidRDefault="007B3EE5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Sorteo de la mesa electoral</w:t>
            </w:r>
          </w:p>
        </w:tc>
      </w:tr>
      <w:tr w:rsidR="00616F08" w14:paraId="47349053" w14:textId="77777777" w:rsidTr="00616F08">
        <w:tc>
          <w:tcPr>
            <w:tcW w:w="2689" w:type="dxa"/>
          </w:tcPr>
          <w:p w14:paraId="2212B88A" w14:textId="5681FEBD" w:rsidR="00616F08" w:rsidRDefault="007B3EE5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7 febrero 2025</w:t>
            </w:r>
          </w:p>
        </w:tc>
        <w:tc>
          <w:tcPr>
            <w:tcW w:w="5805" w:type="dxa"/>
          </w:tcPr>
          <w:p w14:paraId="433E46F2" w14:textId="7E5B056A" w:rsidR="00616F08" w:rsidRDefault="007B3EE5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Nombramiento de interventores</w:t>
            </w:r>
            <w:r w:rsidR="001561B9">
              <w:rPr>
                <w:rFonts w:ascii="Times New Roman" w:hAnsi="Times New Roman" w:cs="Times New Roman"/>
                <w:lang w:val="es-ES"/>
              </w:rPr>
              <w:t>/as</w:t>
            </w:r>
          </w:p>
        </w:tc>
      </w:tr>
      <w:tr w:rsidR="00616F08" w:rsidRPr="00413B77" w14:paraId="4CA4DABD" w14:textId="77777777" w:rsidTr="00616F08">
        <w:tc>
          <w:tcPr>
            <w:tcW w:w="2689" w:type="dxa"/>
          </w:tcPr>
          <w:p w14:paraId="469194E5" w14:textId="51A4AA8D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17 febrero 2025</w:t>
            </w:r>
          </w:p>
        </w:tc>
        <w:tc>
          <w:tcPr>
            <w:tcW w:w="5805" w:type="dxa"/>
          </w:tcPr>
          <w:p w14:paraId="5A09FFBD" w14:textId="51195EC8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Votación y proclamación provisional de candidatos electos</w:t>
            </w:r>
          </w:p>
        </w:tc>
      </w:tr>
      <w:tr w:rsidR="00616F08" w14:paraId="1197A2AF" w14:textId="77777777" w:rsidTr="00616F08">
        <w:tc>
          <w:tcPr>
            <w:tcW w:w="2689" w:type="dxa"/>
          </w:tcPr>
          <w:p w14:paraId="03902756" w14:textId="5AAA97BA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18-20 febrero 2025</w:t>
            </w:r>
          </w:p>
        </w:tc>
        <w:tc>
          <w:tcPr>
            <w:tcW w:w="5805" w:type="dxa"/>
          </w:tcPr>
          <w:p w14:paraId="4C41C10B" w14:textId="59D27683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Plazo de reclamaciones </w:t>
            </w:r>
          </w:p>
        </w:tc>
      </w:tr>
      <w:tr w:rsidR="00616F08" w:rsidRPr="00413B77" w14:paraId="6E4CEB98" w14:textId="77777777" w:rsidTr="00616F08">
        <w:tc>
          <w:tcPr>
            <w:tcW w:w="2689" w:type="dxa"/>
          </w:tcPr>
          <w:p w14:paraId="0148C555" w14:textId="4B70E399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21 febrero 2025</w:t>
            </w:r>
          </w:p>
        </w:tc>
        <w:tc>
          <w:tcPr>
            <w:tcW w:w="5805" w:type="dxa"/>
          </w:tcPr>
          <w:p w14:paraId="5FC6F25E" w14:textId="1CEA8990" w:rsidR="00616F08" w:rsidRDefault="005F6558" w:rsidP="00413B77">
            <w:pPr>
              <w:spacing w:before="60" w:after="6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Proclamación definitiva de candidatos electos</w:t>
            </w:r>
          </w:p>
        </w:tc>
      </w:tr>
    </w:tbl>
    <w:p w14:paraId="1FFC04B0" w14:textId="77777777" w:rsidR="00616F08" w:rsidRPr="00616F08" w:rsidRDefault="00616F08" w:rsidP="00413B77">
      <w:pPr>
        <w:spacing w:before="60" w:after="60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438554A8" w14:textId="77777777" w:rsidR="00616F08" w:rsidRDefault="00616F08">
      <w:pPr>
        <w:rPr>
          <w:lang w:val="es-ES"/>
        </w:rPr>
      </w:pPr>
    </w:p>
    <w:p w14:paraId="3B4AA20C" w14:textId="77777777" w:rsidR="00616F08" w:rsidRPr="00616F08" w:rsidRDefault="00616F08">
      <w:pPr>
        <w:rPr>
          <w:lang w:val="es-ES"/>
        </w:rPr>
      </w:pPr>
    </w:p>
    <w:sectPr w:rsidR="00616F08" w:rsidRPr="00616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E"/>
    <w:rsid w:val="001561B9"/>
    <w:rsid w:val="0016423D"/>
    <w:rsid w:val="00413B77"/>
    <w:rsid w:val="005F6558"/>
    <w:rsid w:val="00616F08"/>
    <w:rsid w:val="006A7041"/>
    <w:rsid w:val="006D3CEF"/>
    <w:rsid w:val="006D5B03"/>
    <w:rsid w:val="007B3EE5"/>
    <w:rsid w:val="008B4CDC"/>
    <w:rsid w:val="009B79F5"/>
    <w:rsid w:val="009C1F23"/>
    <w:rsid w:val="00A927BC"/>
    <w:rsid w:val="00AC3068"/>
    <w:rsid w:val="00D0056E"/>
    <w:rsid w:val="00D7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33C"/>
  <w15:chartTrackingRefBased/>
  <w15:docId w15:val="{6D410970-AE5B-4240-BBED-24B3D8A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5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05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056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056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056E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056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056E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56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056E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D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05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D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056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D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056E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D005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05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056E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D0056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1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PAJON LEYRA</dc:creator>
  <cp:keywords/>
  <dc:description/>
  <cp:lastModifiedBy>revisor</cp:lastModifiedBy>
  <cp:revision>2</cp:revision>
  <dcterms:created xsi:type="dcterms:W3CDTF">2024-12-17T17:47:00Z</dcterms:created>
  <dcterms:modified xsi:type="dcterms:W3CDTF">2024-12-17T17:47:00Z</dcterms:modified>
</cp:coreProperties>
</file>